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AE" w:rsidRDefault="006B05AE" w:rsidP="006B05AE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Член 346</w:t>
      </w:r>
    </w:p>
    <w:p w:rsidR="006B05AE" w:rsidRDefault="006B05AE" w:rsidP="006B05AE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(предишен член 296 от ДЕО)</w:t>
      </w:r>
    </w:p>
    <w:p w:rsidR="006B05AE" w:rsidRDefault="006B05AE" w:rsidP="006B05AE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1. Разпоредби</w:t>
      </w:r>
      <w:bookmarkStart w:id="0" w:name="_GoBack"/>
      <w:bookmarkEnd w:id="0"/>
      <w:r>
        <w:rPr>
          <w:rFonts w:ascii="Tahoma" w:hAnsi="Tahoma" w:cs="Tahoma"/>
          <w:color w:val="000000"/>
          <w:sz w:val="19"/>
          <w:szCs w:val="19"/>
        </w:rPr>
        <w:t>те на Договорите не изключват прилагането на следните правила:</w:t>
      </w:r>
    </w:p>
    <w:p w:rsidR="006B05AE" w:rsidRDefault="006B05AE" w:rsidP="006B05AE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а) нито една държава-членка не може да бъде задължавана да предоставя информация, чието разкриване тя счита за противоречащо на основните интереси на нейната сигурност;</w:t>
      </w:r>
    </w:p>
    <w:p w:rsidR="006B05AE" w:rsidRDefault="006B05AE" w:rsidP="006B05AE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б) всяка държава-членка може да предприеме такива мерки, каквито счита за необходими за закрила на основните интереси на своята сигурност, свързани с производството или търговията с оръжие, муниции и военни материали; тези мерки не могат да влияят неблагоприятно на условията за конкуренция във вътрешния пазар относно стоките, които не са предназначени за строго военни цели.</w:t>
      </w:r>
    </w:p>
    <w:p w:rsidR="006B05AE" w:rsidRDefault="006B05AE" w:rsidP="006B05AE">
      <w:pPr>
        <w:pStyle w:val="NormalWeb"/>
        <w:spacing w:before="150" w:beforeAutospacing="0" w:after="150" w:afterAutospacing="0"/>
        <w:ind w:left="225" w:right="525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2. Съветът, с единодушие по предложение на Комисията може да внася изменения в приетия от него на 15 април 1958 г. списък на продуктите, спрямо които се прилагат разпоредбите на параграф 1, буква б).</w:t>
      </w:r>
    </w:p>
    <w:p w:rsidR="005944F6" w:rsidRDefault="005944F6"/>
    <w:sectPr w:rsidR="0059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AC"/>
    <w:rsid w:val="005944F6"/>
    <w:rsid w:val="006B05AE"/>
    <w:rsid w:val="00A2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9FF4E-EA93-4A02-9D16-89DFF2B3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Ministry Of Finance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2</cp:revision>
  <dcterms:created xsi:type="dcterms:W3CDTF">2022-03-17T14:27:00Z</dcterms:created>
  <dcterms:modified xsi:type="dcterms:W3CDTF">2022-03-17T14:27:00Z</dcterms:modified>
</cp:coreProperties>
</file>